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14" w:rsidRPr="001E29B5" w:rsidRDefault="00626682" w:rsidP="00E81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169545</wp:posOffset>
            </wp:positionV>
            <wp:extent cx="2505075" cy="2016760"/>
            <wp:effectExtent l="19050" t="0" r="9525" b="0"/>
            <wp:wrapSquare wrapText="bothSides"/>
            <wp:docPr id="1" name="Рисунок 1" descr="C:\Users\Пётр\Downloads\dff263de17436a537d43e463690dc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ётр\Downloads\dff263de17436a537d43e463690dc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1E29B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11C14" w:rsidRDefault="001E29B5" w:rsidP="00E81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9B5">
        <w:rPr>
          <w:rFonts w:ascii="Times New Roman" w:hAnsi="Times New Roman" w:cs="Times New Roman"/>
          <w:b/>
          <w:sz w:val="24"/>
          <w:szCs w:val="24"/>
        </w:rPr>
        <w:t>о</w:t>
      </w:r>
      <w:r w:rsidR="00626682" w:rsidRPr="001E29B5">
        <w:rPr>
          <w:rFonts w:ascii="Times New Roman" w:hAnsi="Times New Roman" w:cs="Times New Roman"/>
          <w:b/>
          <w:sz w:val="24"/>
          <w:szCs w:val="24"/>
        </w:rPr>
        <w:t xml:space="preserve"> соблюдении правил пожарной безопасности при </w:t>
      </w:r>
      <w:r w:rsidR="008A4195">
        <w:rPr>
          <w:rFonts w:ascii="Times New Roman" w:hAnsi="Times New Roman" w:cs="Times New Roman"/>
          <w:b/>
          <w:sz w:val="24"/>
          <w:szCs w:val="24"/>
        </w:rPr>
        <w:t>пользовании</w:t>
      </w:r>
      <w:r w:rsidR="00A11C14" w:rsidRPr="001E29B5">
        <w:rPr>
          <w:rFonts w:ascii="Times New Roman" w:hAnsi="Times New Roman" w:cs="Times New Roman"/>
          <w:b/>
          <w:sz w:val="24"/>
          <w:szCs w:val="24"/>
        </w:rPr>
        <w:t xml:space="preserve"> бытовым газом!!!</w:t>
      </w:r>
    </w:p>
    <w:p w:rsidR="00791C48" w:rsidRPr="001E29B5" w:rsidRDefault="00791C48" w:rsidP="00E81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14" w:rsidRDefault="00A11C14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 xml:space="preserve">Что такое газ? Этой вещество без цвета и запаха.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1C14">
        <w:rPr>
          <w:rFonts w:ascii="Times New Roman" w:hAnsi="Times New Roman" w:cs="Times New Roman"/>
          <w:sz w:val="24"/>
          <w:szCs w:val="24"/>
        </w:rPr>
        <w:t>ля придания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A11C14">
        <w:rPr>
          <w:rFonts w:ascii="Times New Roman" w:hAnsi="Times New Roman" w:cs="Times New Roman"/>
          <w:sz w:val="24"/>
          <w:szCs w:val="24"/>
        </w:rPr>
        <w:t>му запаха с целью сигнала об утечке, в него добавляется одорант,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C14">
        <w:rPr>
          <w:rFonts w:ascii="Times New Roman" w:hAnsi="Times New Roman" w:cs="Times New Roman"/>
          <w:sz w:val="24"/>
          <w:szCs w:val="24"/>
        </w:rPr>
        <w:t>торый придает газу запах квашеной капусты, газ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два раза тяжелее</w:t>
      </w:r>
      <w:r>
        <w:rPr>
          <w:rFonts w:ascii="Times New Roman" w:hAnsi="Times New Roman" w:cs="Times New Roman"/>
          <w:sz w:val="24"/>
          <w:szCs w:val="24"/>
        </w:rPr>
        <w:t xml:space="preserve"> воздуха, поэтому скапливается  в низких местах, при утечках он способен</w:t>
      </w:r>
      <w:r w:rsidRPr="00A11C14">
        <w:rPr>
          <w:rFonts w:ascii="Times New Roman" w:hAnsi="Times New Roman" w:cs="Times New Roman"/>
          <w:sz w:val="24"/>
          <w:szCs w:val="24"/>
        </w:rPr>
        <w:t xml:space="preserve"> образовывать с воздухом </w:t>
      </w:r>
      <w:r>
        <w:rPr>
          <w:rFonts w:ascii="Times New Roman" w:hAnsi="Times New Roman" w:cs="Times New Roman"/>
          <w:sz w:val="24"/>
          <w:szCs w:val="24"/>
        </w:rPr>
        <w:t xml:space="preserve">взрывоопасные смеси. При внесении </w:t>
      </w:r>
      <w:r w:rsidRPr="00A11C14">
        <w:rPr>
          <w:rFonts w:ascii="Times New Roman" w:hAnsi="Times New Roman" w:cs="Times New Roman"/>
          <w:sz w:val="24"/>
          <w:szCs w:val="24"/>
        </w:rPr>
        <w:t>в загазованное помещение источника воспламенения (искры, заж</w:t>
      </w:r>
      <w:r>
        <w:rPr>
          <w:rFonts w:ascii="Times New Roman" w:hAnsi="Times New Roman" w:cs="Times New Roman"/>
          <w:sz w:val="24"/>
          <w:szCs w:val="24"/>
        </w:rPr>
        <w:t>женной спички, сигареты) последует взрыв. Кроме того, пары сжиженного газа оказывают удушающее воздействие на человека.</w:t>
      </w:r>
    </w:p>
    <w:p w:rsidR="00A11C14" w:rsidRDefault="00A11C14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>При сжигании газа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условиях дефицита кислорода (</w:t>
      </w:r>
      <w:r w:rsidR="009C599D" w:rsidRPr="00A11C14">
        <w:rPr>
          <w:rFonts w:ascii="Times New Roman" w:hAnsi="Times New Roman" w:cs="Times New Roman"/>
          <w:sz w:val="24"/>
          <w:szCs w:val="24"/>
        </w:rPr>
        <w:t>когда</w:t>
      </w:r>
      <w:r w:rsidRPr="00A11C14">
        <w:rPr>
          <w:rFonts w:ascii="Times New Roman" w:hAnsi="Times New Roman" w:cs="Times New Roman"/>
          <w:sz w:val="24"/>
          <w:szCs w:val="24"/>
        </w:rPr>
        <w:t xml:space="preserve"> закрыты </w:t>
      </w:r>
      <w:r w:rsidR="009C599D">
        <w:rPr>
          <w:rFonts w:ascii="Times New Roman" w:hAnsi="Times New Roman" w:cs="Times New Roman"/>
          <w:sz w:val="24"/>
          <w:szCs w:val="24"/>
        </w:rPr>
        <w:t>ф</w:t>
      </w:r>
      <w:r w:rsidRPr="00A11C14">
        <w:rPr>
          <w:rFonts w:ascii="Times New Roman" w:hAnsi="Times New Roman" w:cs="Times New Roman"/>
          <w:sz w:val="24"/>
          <w:szCs w:val="24"/>
        </w:rPr>
        <w:t xml:space="preserve">орточки и </w:t>
      </w:r>
      <w:r w:rsidR="009C599D" w:rsidRPr="00A11C14">
        <w:rPr>
          <w:rFonts w:ascii="Times New Roman" w:hAnsi="Times New Roman" w:cs="Times New Roman"/>
          <w:sz w:val="24"/>
          <w:szCs w:val="24"/>
        </w:rPr>
        <w:t>вентиляци</w:t>
      </w:r>
      <w:r w:rsidR="009C599D">
        <w:rPr>
          <w:rFonts w:ascii="Times New Roman" w:hAnsi="Times New Roman" w:cs="Times New Roman"/>
          <w:sz w:val="24"/>
          <w:szCs w:val="24"/>
        </w:rPr>
        <w:t>о</w:t>
      </w:r>
      <w:r w:rsidR="009C599D" w:rsidRPr="00A11C14">
        <w:rPr>
          <w:rFonts w:ascii="Times New Roman" w:hAnsi="Times New Roman" w:cs="Times New Roman"/>
          <w:sz w:val="24"/>
          <w:szCs w:val="24"/>
        </w:rPr>
        <w:t>нные</w:t>
      </w:r>
      <w:r w:rsidRPr="00A11C14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9C599D">
        <w:rPr>
          <w:rFonts w:ascii="Times New Roman" w:hAnsi="Times New Roman" w:cs="Times New Roman"/>
          <w:sz w:val="24"/>
          <w:szCs w:val="24"/>
        </w:rPr>
        <w:t>ы)</w:t>
      </w:r>
      <w:r w:rsidRPr="00A11C14">
        <w:rPr>
          <w:rFonts w:ascii="Times New Roman" w:hAnsi="Times New Roman" w:cs="Times New Roman"/>
          <w:sz w:val="24"/>
          <w:szCs w:val="24"/>
        </w:rPr>
        <w:t xml:space="preserve"> вы</w:t>
      </w:r>
      <w:r w:rsidR="009C599D">
        <w:rPr>
          <w:rFonts w:ascii="Times New Roman" w:hAnsi="Times New Roman" w:cs="Times New Roman"/>
          <w:sz w:val="24"/>
          <w:szCs w:val="24"/>
        </w:rPr>
        <w:t>деляется ядовитый угарный газ (СО</w:t>
      </w:r>
      <w:r w:rsidRPr="00A11C14">
        <w:rPr>
          <w:rFonts w:ascii="Times New Roman" w:hAnsi="Times New Roman" w:cs="Times New Roman"/>
          <w:sz w:val="24"/>
          <w:szCs w:val="24"/>
        </w:rPr>
        <w:t>). Признаком неполного сгорания газа является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коптящее пламя горелок газовой плиты.</w:t>
      </w:r>
    </w:p>
    <w:p w:rsidR="009C599D" w:rsidRPr="00E81ABE" w:rsidRDefault="009C599D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BE">
        <w:rPr>
          <w:rFonts w:ascii="Times New Roman" w:hAnsi="Times New Roman" w:cs="Times New Roman"/>
          <w:b/>
          <w:sz w:val="24"/>
          <w:szCs w:val="24"/>
        </w:rPr>
        <w:t>С целью недопущения взрывов бытового газа необходимо знать и соблюдать следующие правила пользования газовыми приборами и ухода  за ними:</w:t>
      </w:r>
    </w:p>
    <w:p w:rsidR="009C599D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381000</wp:posOffset>
            </wp:positionV>
            <wp:extent cx="219075" cy="219075"/>
            <wp:effectExtent l="19050" t="0" r="9525" b="0"/>
            <wp:wrapNone/>
            <wp:docPr id="15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219075" cy="219075"/>
            <wp:effectExtent l="19050" t="0" r="9525" b="0"/>
            <wp:wrapNone/>
            <wp:docPr id="9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установку, наладку, проверку и ремонт </w:t>
      </w:r>
      <w:r w:rsidR="009C599D">
        <w:rPr>
          <w:rFonts w:ascii="Times New Roman" w:hAnsi="Times New Roman" w:cs="Times New Roman"/>
          <w:sz w:val="24"/>
          <w:szCs w:val="24"/>
        </w:rPr>
        <w:t>г</w:t>
      </w:r>
      <w:r w:rsidR="00A11C14" w:rsidRPr="00A11C14">
        <w:rPr>
          <w:rFonts w:ascii="Times New Roman" w:hAnsi="Times New Roman" w:cs="Times New Roman"/>
          <w:sz w:val="24"/>
          <w:szCs w:val="24"/>
        </w:rPr>
        <w:t>азовых приборов и оборудования следует поруча</w:t>
      </w:r>
      <w:r w:rsidR="009C599D">
        <w:rPr>
          <w:rFonts w:ascii="Times New Roman" w:hAnsi="Times New Roman" w:cs="Times New Roman"/>
          <w:sz w:val="24"/>
          <w:szCs w:val="24"/>
        </w:rPr>
        <w:t>ть квал</w:t>
      </w:r>
      <w:r w:rsidR="00A11C14" w:rsidRPr="00A11C14">
        <w:rPr>
          <w:rFonts w:ascii="Times New Roman" w:hAnsi="Times New Roman" w:cs="Times New Roman"/>
          <w:sz w:val="24"/>
          <w:szCs w:val="24"/>
        </w:rPr>
        <w:t>ифицированным специалистам;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349885</wp:posOffset>
            </wp:positionV>
            <wp:extent cx="219075" cy="219075"/>
            <wp:effectExtent l="19050" t="0" r="9525" b="0"/>
            <wp:wrapNone/>
            <wp:docPr id="16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>соблюдать последовательнос</w:t>
      </w:r>
      <w:r w:rsidR="009C599D">
        <w:rPr>
          <w:rFonts w:ascii="Times New Roman" w:hAnsi="Times New Roman" w:cs="Times New Roman"/>
          <w:sz w:val="24"/>
          <w:szCs w:val="24"/>
        </w:rPr>
        <w:t>ть включения газовых приборов: с</w:t>
      </w:r>
      <w:r w:rsidR="00A11C14" w:rsidRPr="00A11C14">
        <w:rPr>
          <w:rFonts w:ascii="Times New Roman" w:hAnsi="Times New Roman" w:cs="Times New Roman"/>
          <w:sz w:val="24"/>
          <w:szCs w:val="24"/>
        </w:rPr>
        <w:t>нача</w:t>
      </w:r>
      <w:r w:rsidR="009C599D">
        <w:rPr>
          <w:rFonts w:ascii="Times New Roman" w:hAnsi="Times New Roman" w:cs="Times New Roman"/>
          <w:sz w:val="24"/>
          <w:szCs w:val="24"/>
        </w:rPr>
        <w:t>ла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зажигать спичку, а затем открывать подачу газа;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165735</wp:posOffset>
            </wp:positionV>
            <wp:extent cx="219075" cy="219075"/>
            <wp:effectExtent l="19050" t="0" r="9525" b="0"/>
            <wp:wrapNone/>
            <wp:docPr id="17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>не допу</w:t>
      </w:r>
      <w:r w:rsidR="009C599D">
        <w:rPr>
          <w:rFonts w:ascii="Times New Roman" w:hAnsi="Times New Roman" w:cs="Times New Roman"/>
          <w:sz w:val="24"/>
          <w:szCs w:val="24"/>
        </w:rPr>
        <w:t>скать детей к газовым приборам;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345440</wp:posOffset>
            </wp:positionV>
            <wp:extent cx="219075" cy="219075"/>
            <wp:effectExtent l="19050" t="0" r="9525" b="0"/>
            <wp:wrapNone/>
            <wp:docPr id="10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при приготовлении пищи, во </w:t>
      </w:r>
      <w:r w:rsidR="009C599D" w:rsidRPr="00A11C14">
        <w:rPr>
          <w:rFonts w:ascii="Times New Roman" w:hAnsi="Times New Roman" w:cs="Times New Roman"/>
          <w:sz w:val="24"/>
          <w:szCs w:val="24"/>
        </w:rPr>
        <w:t>избежани</w:t>
      </w:r>
      <w:r w:rsidR="009C599D">
        <w:rPr>
          <w:rFonts w:ascii="Times New Roman" w:hAnsi="Times New Roman" w:cs="Times New Roman"/>
          <w:sz w:val="24"/>
          <w:szCs w:val="24"/>
        </w:rPr>
        <w:t>е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утечки газа, следить, чтобы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кипящие жидкости не заливали огонь. Регулярно чистить горелки,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по окончании работ закрывать кран баллона</w:t>
      </w:r>
      <w:r w:rsidR="009C599D">
        <w:rPr>
          <w:rFonts w:ascii="Times New Roman" w:hAnsi="Times New Roman" w:cs="Times New Roman"/>
          <w:sz w:val="24"/>
          <w:szCs w:val="24"/>
        </w:rPr>
        <w:t>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161290</wp:posOffset>
            </wp:positionV>
            <wp:extent cx="219075" cy="219075"/>
            <wp:effectExtent l="19050" t="0" r="9525" b="0"/>
            <wp:wrapNone/>
            <wp:docPr id="11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>не использовать газо</w:t>
      </w:r>
      <w:r w:rsidR="009C599D">
        <w:rPr>
          <w:rFonts w:ascii="Times New Roman" w:hAnsi="Times New Roman" w:cs="Times New Roman"/>
          <w:sz w:val="24"/>
          <w:szCs w:val="24"/>
        </w:rPr>
        <w:t>вые плиты для отопления помещен</w:t>
      </w:r>
      <w:r w:rsidR="00A11C14" w:rsidRPr="00A11C14">
        <w:rPr>
          <w:rFonts w:ascii="Times New Roman" w:hAnsi="Times New Roman" w:cs="Times New Roman"/>
          <w:sz w:val="24"/>
          <w:szCs w:val="24"/>
        </w:rPr>
        <w:t>ий;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341630</wp:posOffset>
            </wp:positionV>
            <wp:extent cx="219075" cy="219075"/>
            <wp:effectExtent l="19050" t="0" r="9525" b="0"/>
            <wp:wrapNone/>
            <wp:docPr id="12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не загромождать плиту посторонними </w:t>
      </w:r>
      <w:r w:rsidR="009C599D">
        <w:rPr>
          <w:rFonts w:ascii="Times New Roman" w:hAnsi="Times New Roman" w:cs="Times New Roman"/>
          <w:sz w:val="24"/>
          <w:szCs w:val="24"/>
        </w:rPr>
        <w:t>предметами или класть возле нее л</w:t>
      </w:r>
      <w:r w:rsidR="009C599D" w:rsidRPr="00A11C14">
        <w:rPr>
          <w:rFonts w:ascii="Times New Roman" w:hAnsi="Times New Roman" w:cs="Times New Roman"/>
          <w:sz w:val="24"/>
          <w:szCs w:val="24"/>
        </w:rPr>
        <w:t>егковоспламе</w:t>
      </w:r>
      <w:r w:rsidR="009C599D">
        <w:rPr>
          <w:rFonts w:ascii="Times New Roman" w:hAnsi="Times New Roman" w:cs="Times New Roman"/>
          <w:sz w:val="24"/>
          <w:szCs w:val="24"/>
        </w:rPr>
        <w:t>н</w:t>
      </w:r>
      <w:r w:rsidR="009C599D" w:rsidRPr="00A11C14">
        <w:rPr>
          <w:rFonts w:ascii="Times New Roman" w:hAnsi="Times New Roman" w:cs="Times New Roman"/>
          <w:sz w:val="24"/>
          <w:szCs w:val="24"/>
        </w:rPr>
        <w:t>яющиеся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162560</wp:posOffset>
            </wp:positionV>
            <wp:extent cx="219075" cy="219075"/>
            <wp:effectExtent l="19050" t="0" r="9525" b="0"/>
            <wp:wrapNone/>
            <wp:docPr id="13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>не хранить в помещениях и подвалах порожние и заполненные сжиженными газами баллоны;</w:t>
      </w:r>
    </w:p>
    <w:p w:rsidR="00A11C14" w:rsidRPr="00A11C14" w:rsidRDefault="001E29B5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374015</wp:posOffset>
            </wp:positionV>
            <wp:extent cx="219075" cy="219075"/>
            <wp:effectExtent l="19050" t="0" r="9525" b="0"/>
            <wp:wrapNone/>
            <wp:docPr id="14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не вносить изменения в конструкцию газовых приборов. Не изменять </w:t>
      </w:r>
      <w:r w:rsidR="009C599D" w:rsidRPr="00A11C14">
        <w:rPr>
          <w:rFonts w:ascii="Times New Roman" w:hAnsi="Times New Roman" w:cs="Times New Roman"/>
          <w:sz w:val="24"/>
          <w:szCs w:val="24"/>
        </w:rPr>
        <w:t>устройство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дымовых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и вентиляционных систем</w:t>
      </w:r>
      <w:r w:rsidR="009C599D">
        <w:rPr>
          <w:rFonts w:ascii="Times New Roman" w:hAnsi="Times New Roman" w:cs="Times New Roman"/>
          <w:sz w:val="24"/>
          <w:szCs w:val="24"/>
        </w:rPr>
        <w:t>,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не заклеивать вентиляционные каналы;</w:t>
      </w:r>
    </w:p>
    <w:p w:rsidR="00A11C14" w:rsidRPr="00A11C14" w:rsidRDefault="00A11C14" w:rsidP="001E2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>при появлении запаха газа в помещении следует перекрыть кран подачи газа, незамедлительно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открыть окна и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двери для проветривания помещения, не использовать открытый огонь,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 xml:space="preserve">не включать </w:t>
      </w:r>
      <w:r w:rsidR="009C599D">
        <w:rPr>
          <w:rFonts w:ascii="Times New Roman" w:hAnsi="Times New Roman" w:cs="Times New Roman"/>
          <w:sz w:val="24"/>
          <w:szCs w:val="24"/>
        </w:rPr>
        <w:t>э</w:t>
      </w:r>
      <w:r w:rsidRPr="00A11C14">
        <w:rPr>
          <w:rFonts w:ascii="Times New Roman" w:hAnsi="Times New Roman" w:cs="Times New Roman"/>
          <w:sz w:val="24"/>
          <w:szCs w:val="24"/>
        </w:rPr>
        <w:t>лектричество и</w:t>
      </w:r>
      <w:r w:rsidR="009C599D">
        <w:rPr>
          <w:rFonts w:ascii="Times New Roman" w:hAnsi="Times New Roman" w:cs="Times New Roman"/>
          <w:sz w:val="24"/>
          <w:szCs w:val="24"/>
        </w:rPr>
        <w:t xml:space="preserve"> эл</w:t>
      </w:r>
      <w:r w:rsidRPr="00A11C14">
        <w:rPr>
          <w:rFonts w:ascii="Times New Roman" w:hAnsi="Times New Roman" w:cs="Times New Roman"/>
          <w:sz w:val="24"/>
          <w:szCs w:val="24"/>
        </w:rPr>
        <w:t>ектрические при</w:t>
      </w:r>
      <w:r w:rsidR="009C599D">
        <w:rPr>
          <w:rFonts w:ascii="Times New Roman" w:hAnsi="Times New Roman" w:cs="Times New Roman"/>
          <w:sz w:val="24"/>
          <w:szCs w:val="24"/>
        </w:rPr>
        <w:t>б</w:t>
      </w:r>
      <w:r w:rsidRPr="00A11C14">
        <w:rPr>
          <w:rFonts w:ascii="Times New Roman" w:hAnsi="Times New Roman" w:cs="Times New Roman"/>
          <w:sz w:val="24"/>
          <w:szCs w:val="24"/>
        </w:rPr>
        <w:t>оры, вызвать аварийную службу газового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9C599D">
        <w:rPr>
          <w:rFonts w:ascii="Times New Roman" w:hAnsi="Times New Roman" w:cs="Times New Roman"/>
          <w:sz w:val="24"/>
          <w:szCs w:val="24"/>
        </w:rPr>
        <w:t>по т</w:t>
      </w:r>
      <w:r w:rsidRPr="00A11C14">
        <w:rPr>
          <w:rFonts w:ascii="Times New Roman" w:hAnsi="Times New Roman" w:cs="Times New Roman"/>
          <w:sz w:val="24"/>
          <w:szCs w:val="24"/>
        </w:rPr>
        <w:t>елефон</w:t>
      </w:r>
      <w:r w:rsidR="009C599D">
        <w:rPr>
          <w:rFonts w:ascii="Times New Roman" w:hAnsi="Times New Roman" w:cs="Times New Roman"/>
          <w:sz w:val="24"/>
          <w:szCs w:val="24"/>
        </w:rPr>
        <w:t>у</w:t>
      </w:r>
      <w:r w:rsidRPr="00A11C14">
        <w:rPr>
          <w:rFonts w:ascii="Times New Roman" w:hAnsi="Times New Roman" w:cs="Times New Roman"/>
          <w:sz w:val="24"/>
          <w:szCs w:val="24"/>
        </w:rPr>
        <w:t xml:space="preserve"> </w:t>
      </w:r>
      <w:r w:rsidR="009C599D">
        <w:rPr>
          <w:rFonts w:ascii="Times New Roman" w:hAnsi="Times New Roman" w:cs="Times New Roman"/>
          <w:sz w:val="24"/>
          <w:szCs w:val="24"/>
        </w:rPr>
        <w:t>1</w:t>
      </w:r>
      <w:r w:rsidRPr="00A11C14">
        <w:rPr>
          <w:rFonts w:ascii="Times New Roman" w:hAnsi="Times New Roman" w:cs="Times New Roman"/>
          <w:sz w:val="24"/>
          <w:szCs w:val="24"/>
        </w:rPr>
        <w:t>04</w:t>
      </w:r>
      <w:r w:rsidR="009C599D">
        <w:rPr>
          <w:rFonts w:ascii="Times New Roman" w:hAnsi="Times New Roman" w:cs="Times New Roman"/>
          <w:sz w:val="24"/>
          <w:szCs w:val="24"/>
        </w:rPr>
        <w:t>.</w:t>
      </w:r>
    </w:p>
    <w:p w:rsidR="00A11C14" w:rsidRPr="00E81ABE" w:rsidRDefault="009C599D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A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11C14" w:rsidRPr="00E81ABE">
        <w:rPr>
          <w:rFonts w:ascii="Times New Roman" w:hAnsi="Times New Roman" w:cs="Times New Roman"/>
          <w:b/>
          <w:sz w:val="24"/>
          <w:szCs w:val="24"/>
        </w:rPr>
        <w:t xml:space="preserve"> соответствии </w:t>
      </w:r>
      <w:r w:rsidRPr="00E81ABE">
        <w:rPr>
          <w:rFonts w:ascii="Times New Roman" w:hAnsi="Times New Roman" w:cs="Times New Roman"/>
          <w:b/>
          <w:sz w:val="24"/>
          <w:szCs w:val="24"/>
        </w:rPr>
        <w:t>с правилами противопожарного режима в Российской Федерации:</w:t>
      </w:r>
    </w:p>
    <w:p w:rsidR="00A11C14" w:rsidRPr="00A11C14" w:rsidRDefault="00A11C14" w:rsidP="00E8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>ЗАПРЕЩАЕТСЯ хранение баллонов с горючими газами в индивидуальных жилых домах,</w:t>
      </w:r>
      <w:r w:rsidR="00E81ABE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квартирах и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жи</w:t>
      </w:r>
      <w:r w:rsidR="009C599D">
        <w:rPr>
          <w:rFonts w:ascii="Times New Roman" w:hAnsi="Times New Roman" w:cs="Times New Roman"/>
          <w:sz w:val="24"/>
          <w:szCs w:val="24"/>
        </w:rPr>
        <w:t>л</w:t>
      </w:r>
      <w:r w:rsidRPr="00A11C14">
        <w:rPr>
          <w:rFonts w:ascii="Times New Roman" w:hAnsi="Times New Roman" w:cs="Times New Roman"/>
          <w:sz w:val="24"/>
          <w:szCs w:val="24"/>
        </w:rPr>
        <w:t>ых комнатах, а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 xml:space="preserve">также на кухнях, путях </w:t>
      </w:r>
      <w:r w:rsidR="009C599D" w:rsidRPr="00A11C14">
        <w:rPr>
          <w:rFonts w:ascii="Times New Roman" w:hAnsi="Times New Roman" w:cs="Times New Roman"/>
          <w:sz w:val="24"/>
          <w:szCs w:val="24"/>
        </w:rPr>
        <w:t>эвакуации</w:t>
      </w:r>
      <w:r w:rsidRPr="00A11C14">
        <w:rPr>
          <w:rFonts w:ascii="Times New Roman" w:hAnsi="Times New Roman" w:cs="Times New Roman"/>
          <w:sz w:val="24"/>
          <w:szCs w:val="24"/>
        </w:rPr>
        <w:t>, лестничных клетках,</w:t>
      </w:r>
      <w:r w:rsidR="00E81ABE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в цокольных</w:t>
      </w:r>
      <w:r w:rsidR="009C599D">
        <w:rPr>
          <w:rFonts w:ascii="Times New Roman" w:hAnsi="Times New Roman" w:cs="Times New Roman"/>
          <w:sz w:val="24"/>
          <w:szCs w:val="24"/>
        </w:rPr>
        <w:t xml:space="preserve"> э</w:t>
      </w:r>
      <w:r w:rsidR="009C599D" w:rsidRPr="00A11C14">
        <w:rPr>
          <w:rFonts w:ascii="Times New Roman" w:hAnsi="Times New Roman" w:cs="Times New Roman"/>
          <w:sz w:val="24"/>
          <w:szCs w:val="24"/>
        </w:rPr>
        <w:t>тажах</w:t>
      </w:r>
      <w:r w:rsidRPr="00A11C14">
        <w:rPr>
          <w:rFonts w:ascii="Times New Roman" w:hAnsi="Times New Roman" w:cs="Times New Roman"/>
          <w:sz w:val="24"/>
          <w:szCs w:val="24"/>
        </w:rPr>
        <w:t xml:space="preserve"> в подвальных и чердачных помещениях, на балконах и лоджиях</w:t>
      </w:r>
      <w:r w:rsidR="009C599D">
        <w:rPr>
          <w:rFonts w:ascii="Times New Roman" w:hAnsi="Times New Roman" w:cs="Times New Roman"/>
          <w:sz w:val="24"/>
          <w:szCs w:val="24"/>
        </w:rPr>
        <w:t>;</w:t>
      </w:r>
    </w:p>
    <w:p w:rsidR="00A11C14" w:rsidRPr="00A11C14" w:rsidRDefault="00A11C14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 xml:space="preserve">Газовые баллоны для бытовых газовых приборов </w:t>
      </w:r>
      <w:r w:rsidR="009C599D">
        <w:rPr>
          <w:rFonts w:ascii="Times New Roman" w:hAnsi="Times New Roman" w:cs="Times New Roman"/>
          <w:sz w:val="24"/>
          <w:szCs w:val="24"/>
        </w:rPr>
        <w:t>(</w:t>
      </w:r>
      <w:r w:rsidRPr="00A11C14">
        <w:rPr>
          <w:rFonts w:ascii="Times New Roman" w:hAnsi="Times New Roman" w:cs="Times New Roman"/>
          <w:sz w:val="24"/>
          <w:szCs w:val="24"/>
        </w:rPr>
        <w:t>в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том числе кухонных плит, водогрейных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котлов</w:t>
      </w:r>
      <w:r w:rsidR="009C599D">
        <w:rPr>
          <w:rFonts w:ascii="Times New Roman" w:hAnsi="Times New Roman" w:cs="Times New Roman"/>
          <w:sz w:val="24"/>
          <w:szCs w:val="24"/>
        </w:rPr>
        <w:t xml:space="preserve"> г</w:t>
      </w:r>
      <w:r w:rsidRPr="00A11C14">
        <w:rPr>
          <w:rFonts w:ascii="Times New Roman" w:hAnsi="Times New Roman" w:cs="Times New Roman"/>
          <w:sz w:val="24"/>
          <w:szCs w:val="24"/>
        </w:rPr>
        <w:t>азовых колонок</w:t>
      </w:r>
      <w:r w:rsidR="009C599D">
        <w:rPr>
          <w:rFonts w:ascii="Times New Roman" w:hAnsi="Times New Roman" w:cs="Times New Roman"/>
          <w:sz w:val="24"/>
          <w:szCs w:val="24"/>
        </w:rPr>
        <w:t>)</w:t>
      </w:r>
      <w:r w:rsidRPr="00A11C14">
        <w:rPr>
          <w:rFonts w:ascii="Times New Roman" w:hAnsi="Times New Roman" w:cs="Times New Roman"/>
          <w:sz w:val="24"/>
          <w:szCs w:val="24"/>
        </w:rPr>
        <w:t>, за искл</w:t>
      </w:r>
      <w:r w:rsidR="009C599D">
        <w:rPr>
          <w:rFonts w:ascii="Times New Roman" w:hAnsi="Times New Roman" w:cs="Times New Roman"/>
          <w:sz w:val="24"/>
          <w:szCs w:val="24"/>
        </w:rPr>
        <w:t>юч</w:t>
      </w:r>
      <w:r w:rsidRPr="00A11C14">
        <w:rPr>
          <w:rFonts w:ascii="Times New Roman" w:hAnsi="Times New Roman" w:cs="Times New Roman"/>
          <w:sz w:val="24"/>
          <w:szCs w:val="24"/>
        </w:rPr>
        <w:t>ением 1 баллона объемом не более 5 литров, подключенного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к газово</w:t>
      </w:r>
      <w:r w:rsidR="009C599D">
        <w:rPr>
          <w:rFonts w:ascii="Times New Roman" w:hAnsi="Times New Roman" w:cs="Times New Roman"/>
          <w:sz w:val="24"/>
          <w:szCs w:val="24"/>
        </w:rPr>
        <w:t>й</w:t>
      </w:r>
      <w:r w:rsidRPr="00A11C14">
        <w:rPr>
          <w:rFonts w:ascii="Times New Roman" w:hAnsi="Times New Roman" w:cs="Times New Roman"/>
          <w:sz w:val="24"/>
          <w:szCs w:val="24"/>
        </w:rPr>
        <w:t xml:space="preserve"> плите заводского изготовления, располагаются вне зданий в пристройках (шкафах или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под кожухами, закрывающими верхнюю часть баллонов и редуктор</w:t>
      </w:r>
      <w:r w:rsidR="009C599D">
        <w:rPr>
          <w:rFonts w:ascii="Times New Roman" w:hAnsi="Times New Roman" w:cs="Times New Roman"/>
          <w:sz w:val="24"/>
          <w:szCs w:val="24"/>
        </w:rPr>
        <w:t>)</w:t>
      </w:r>
      <w:r w:rsidRPr="00A11C14">
        <w:rPr>
          <w:rFonts w:ascii="Times New Roman" w:hAnsi="Times New Roman" w:cs="Times New Roman"/>
          <w:sz w:val="24"/>
          <w:szCs w:val="24"/>
        </w:rPr>
        <w:t xml:space="preserve"> из негорючих материалов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у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 xml:space="preserve">глухого простенка стены на расстоянии не менее </w:t>
      </w:r>
      <w:r w:rsidR="009C599D">
        <w:rPr>
          <w:rFonts w:ascii="Times New Roman" w:hAnsi="Times New Roman" w:cs="Times New Roman"/>
          <w:sz w:val="24"/>
          <w:szCs w:val="24"/>
        </w:rPr>
        <w:t xml:space="preserve">5 </w:t>
      </w:r>
      <w:r w:rsidRPr="00A11C14">
        <w:rPr>
          <w:rFonts w:ascii="Times New Roman" w:hAnsi="Times New Roman" w:cs="Times New Roman"/>
          <w:sz w:val="24"/>
          <w:szCs w:val="24"/>
        </w:rPr>
        <w:t>метров от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входов в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здание, цокольные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>и подвальные этажи.</w:t>
      </w:r>
    </w:p>
    <w:p w:rsidR="009C599D" w:rsidRDefault="00E81ABE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142240</wp:posOffset>
            </wp:positionV>
            <wp:extent cx="219075" cy="219075"/>
            <wp:effectExtent l="19050" t="0" r="9525" b="0"/>
            <wp:wrapNone/>
            <wp:docPr id="19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9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46355</wp:posOffset>
            </wp:positionV>
            <wp:extent cx="1647825" cy="819150"/>
            <wp:effectExtent l="19050" t="0" r="9525" b="0"/>
            <wp:wrapSquare wrapText="bothSides"/>
            <wp:docPr id="2" name="Рисунок 2" descr="C:\Users\Пётр\Downloads\zz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ётр\Downloads\zz-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При использовании бытовых газовых приборов ЗАПРЕЩАЕТСЯ: </w:t>
      </w:r>
    </w:p>
    <w:p w:rsidR="00626682" w:rsidRDefault="00A11C14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C14">
        <w:rPr>
          <w:rFonts w:ascii="Times New Roman" w:hAnsi="Times New Roman" w:cs="Times New Roman"/>
          <w:sz w:val="24"/>
          <w:szCs w:val="24"/>
        </w:rPr>
        <w:t>их эксплуатация при утечке</w:t>
      </w:r>
      <w:r w:rsidR="00626682">
        <w:rPr>
          <w:rFonts w:ascii="Times New Roman" w:hAnsi="Times New Roman" w:cs="Times New Roman"/>
          <w:sz w:val="24"/>
          <w:szCs w:val="24"/>
        </w:rPr>
        <w:t xml:space="preserve"> </w:t>
      </w:r>
      <w:r w:rsidRPr="00A11C14">
        <w:rPr>
          <w:rFonts w:ascii="Times New Roman" w:hAnsi="Times New Roman" w:cs="Times New Roman"/>
          <w:sz w:val="24"/>
          <w:szCs w:val="24"/>
        </w:rPr>
        <w:t xml:space="preserve">газа; </w:t>
      </w:r>
    </w:p>
    <w:p w:rsidR="00A11C14" w:rsidRPr="00A11C14" w:rsidRDefault="00E81ABE" w:rsidP="006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219075" cy="219075"/>
            <wp:effectExtent l="19050" t="0" r="9525" b="0"/>
            <wp:wrapNone/>
            <wp:docPr id="18" name="Рисунок 3" descr="http://crosti.ru/patterns/00/10/67/fbb5fbe0b2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10/67/fbb5fbe0b2/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проверка герметичности соединении с</w:t>
      </w:r>
      <w:r w:rsidR="00626682"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помощью источников открытого</w:t>
      </w:r>
      <w:r w:rsidR="00626682"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пламени, в том числе спичек зажигалок, свечей.</w:t>
      </w:r>
    </w:p>
    <w:p w:rsidR="00C767ED" w:rsidRDefault="00626682" w:rsidP="00E8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входа в </w:t>
      </w:r>
      <w:r w:rsidRPr="00A11C14">
        <w:rPr>
          <w:rFonts w:ascii="Times New Roman" w:hAnsi="Times New Roman" w:cs="Times New Roman"/>
          <w:sz w:val="24"/>
          <w:szCs w:val="24"/>
        </w:rPr>
        <w:t>индивидуальные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жилые дома, а также в помещения зданий и сооружений,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11C14" w:rsidRPr="00A11C14">
        <w:rPr>
          <w:rFonts w:ascii="Times New Roman" w:hAnsi="Times New Roman" w:cs="Times New Roman"/>
          <w:sz w:val="24"/>
          <w:szCs w:val="24"/>
        </w:rPr>
        <w:t>азовые баллоны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необходимо размещать предупреждающий знак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C14" w:rsidRPr="00A11C14">
        <w:rPr>
          <w:rFonts w:ascii="Times New Roman" w:hAnsi="Times New Roman" w:cs="Times New Roman"/>
          <w:sz w:val="24"/>
          <w:szCs w:val="24"/>
        </w:rPr>
        <w:t>безопасности с надписью «</w:t>
      </w:r>
      <w:r w:rsidRPr="00A11C14">
        <w:rPr>
          <w:rFonts w:ascii="Times New Roman" w:hAnsi="Times New Roman" w:cs="Times New Roman"/>
          <w:sz w:val="24"/>
          <w:szCs w:val="24"/>
        </w:rPr>
        <w:t>Огнеопасно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аллоны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11C14" w:rsidRPr="00A11C14">
        <w:rPr>
          <w:rFonts w:ascii="Times New Roman" w:hAnsi="Times New Roman" w:cs="Times New Roman"/>
          <w:sz w:val="24"/>
          <w:szCs w:val="24"/>
        </w:rPr>
        <w:t xml:space="preserve"> газом»</w:t>
      </w:r>
      <w:r w:rsidR="00E81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ABE" w:rsidRDefault="00E81ABE" w:rsidP="0079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BE">
        <w:rPr>
          <w:rFonts w:ascii="Times New Roman" w:hAnsi="Times New Roman" w:cs="Times New Roman"/>
          <w:b/>
          <w:sz w:val="24"/>
          <w:szCs w:val="24"/>
        </w:rPr>
        <w:t>При пожаре звонить по телефону 101, 010 !!!</w:t>
      </w:r>
    </w:p>
    <w:p w:rsidR="00E81ABE" w:rsidRDefault="00E81ABE" w:rsidP="0079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1ABE" w:rsidSect="00E81AB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 w15:restartNumberingAfterBreak="0">
    <w:nsid w:val="0AC73128"/>
    <w:multiLevelType w:val="hybridMultilevel"/>
    <w:tmpl w:val="1DAC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14"/>
    <w:rsid w:val="001E29B5"/>
    <w:rsid w:val="002B6455"/>
    <w:rsid w:val="004F4AEF"/>
    <w:rsid w:val="00626682"/>
    <w:rsid w:val="00791C48"/>
    <w:rsid w:val="008A4195"/>
    <w:rsid w:val="009642AC"/>
    <w:rsid w:val="009C599D"/>
    <w:rsid w:val="00A11C14"/>
    <w:rsid w:val="00A15AB4"/>
    <w:rsid w:val="00C634DA"/>
    <w:rsid w:val="00C767ED"/>
    <w:rsid w:val="00DE581C"/>
    <w:rsid w:val="00E8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D762-584A-4911-8BEE-5CBC539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Dongauzzzila</cp:lastModifiedBy>
  <cp:revision>2</cp:revision>
  <dcterms:created xsi:type="dcterms:W3CDTF">2020-09-15T09:17:00Z</dcterms:created>
  <dcterms:modified xsi:type="dcterms:W3CDTF">2020-09-15T09:17:00Z</dcterms:modified>
</cp:coreProperties>
</file>